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55" w:rsidRPr="00D2047A" w:rsidRDefault="00924E55" w:rsidP="007F7949">
      <w:pPr>
        <w:pStyle w:val="Titl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9.6pt;height:51.5pt;z-index:251658240">
            <v:imagedata r:id="rId5" o:title=""/>
            <w10:wrap type="topAndBottom"/>
          </v:shape>
        </w:pict>
      </w:r>
      <w:r>
        <w:rPr>
          <w:szCs w:val="28"/>
        </w:rPr>
        <w:t>Нижнетанайский сельский Совет депутатов</w:t>
      </w:r>
    </w:p>
    <w:p w:rsidR="00924E55" w:rsidRDefault="00924E55" w:rsidP="007F7949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924E55" w:rsidRPr="00D2047A" w:rsidRDefault="00924E55" w:rsidP="007F7949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>Красноярского края</w:t>
      </w:r>
    </w:p>
    <w:p w:rsidR="00924E55" w:rsidRPr="0058526E" w:rsidRDefault="00924E55" w:rsidP="00884550">
      <w:pPr>
        <w:ind w:right="-1"/>
        <w:jc w:val="center"/>
        <w:rPr>
          <w:sz w:val="20"/>
        </w:rPr>
      </w:pPr>
    </w:p>
    <w:p w:rsidR="00924E55" w:rsidRPr="007F7949" w:rsidRDefault="00924E55" w:rsidP="00884550">
      <w:pPr>
        <w:ind w:right="-1"/>
        <w:jc w:val="center"/>
        <w:rPr>
          <w:b/>
          <w:szCs w:val="32"/>
        </w:rPr>
      </w:pPr>
      <w:r w:rsidRPr="007F7949">
        <w:rPr>
          <w:b/>
          <w:szCs w:val="32"/>
        </w:rPr>
        <w:t>РЕШЕНИЕ</w:t>
      </w:r>
    </w:p>
    <w:p w:rsidR="00924E55" w:rsidRPr="00FF63F6" w:rsidRDefault="00924E55" w:rsidP="00884550">
      <w:pPr>
        <w:ind w:right="-1"/>
        <w:jc w:val="center"/>
        <w:rPr>
          <w:b/>
          <w:sz w:val="22"/>
          <w:szCs w:val="22"/>
        </w:rPr>
      </w:pPr>
      <w:r w:rsidRPr="00FF63F6">
        <w:rPr>
          <w:sz w:val="22"/>
          <w:szCs w:val="22"/>
        </w:rPr>
        <w:t xml:space="preserve">с.Нижний Танай                                     </w:t>
      </w:r>
    </w:p>
    <w:p w:rsidR="00924E55" w:rsidRDefault="00924E55" w:rsidP="00FE7D2F">
      <w:pPr>
        <w:ind w:right="-1"/>
        <w:rPr>
          <w:szCs w:val="28"/>
        </w:rPr>
      </w:pPr>
    </w:p>
    <w:p w:rsidR="00924E55" w:rsidRPr="00FE7D2F" w:rsidRDefault="00924E55" w:rsidP="00FE7D2F">
      <w:pPr>
        <w:ind w:right="-1"/>
      </w:pPr>
      <w:r>
        <w:rPr>
          <w:szCs w:val="28"/>
        </w:rPr>
        <w:t xml:space="preserve">     23.06.2021</w:t>
      </w:r>
      <w:r w:rsidRPr="006C27FB">
        <w:rPr>
          <w:szCs w:val="28"/>
        </w:rPr>
        <w:t xml:space="preserve"> года            </w:t>
      </w:r>
      <w:r>
        <w:rPr>
          <w:szCs w:val="28"/>
        </w:rPr>
        <w:t xml:space="preserve">                                                                          </w:t>
      </w:r>
      <w:r>
        <w:t>№ 8-57</w:t>
      </w:r>
      <w:r w:rsidRPr="00FE7D2F">
        <w:t>Р</w:t>
      </w:r>
    </w:p>
    <w:p w:rsidR="00924E55" w:rsidRPr="00FE7D2F" w:rsidRDefault="00924E55" w:rsidP="00884550">
      <w:pPr>
        <w:pStyle w:val="ConsPlusTitle"/>
        <w:jc w:val="center"/>
      </w:pPr>
    </w:p>
    <w:p w:rsidR="00924E55" w:rsidRPr="00FF63F6" w:rsidRDefault="00924E55" w:rsidP="00884550">
      <w:pPr>
        <w:ind w:right="5102"/>
        <w:rPr>
          <w:b/>
          <w:bCs/>
          <w:szCs w:val="28"/>
        </w:rPr>
      </w:pPr>
      <w:r w:rsidRPr="00FF63F6">
        <w:rPr>
          <w:b/>
          <w:szCs w:val="28"/>
        </w:rPr>
        <w:t xml:space="preserve">Об утверждении </w:t>
      </w:r>
      <w:r w:rsidRPr="00FF63F6">
        <w:rPr>
          <w:b/>
          <w:bCs/>
          <w:szCs w:val="28"/>
        </w:rPr>
        <w:t>Порядка определения территории, части территории Нижнетанайского сельсовета, предназначенной для реализации инициативных проектов</w:t>
      </w:r>
    </w:p>
    <w:p w:rsidR="00924E55" w:rsidRDefault="00924E55" w:rsidP="00884550">
      <w:pPr>
        <w:pStyle w:val="ConsPlusTitle"/>
      </w:pPr>
    </w:p>
    <w:p w:rsidR="00924E55" w:rsidRDefault="00924E55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 и  </w:t>
      </w:r>
      <w:r>
        <w:rPr>
          <w:rFonts w:ascii="Times New Roman" w:hAnsi="Times New Roman"/>
          <w:sz w:val="28"/>
          <w:szCs w:val="28"/>
        </w:rPr>
        <w:t>руководствуясь Уставом</w:t>
      </w:r>
      <w:r w:rsidRPr="00CA3C47">
        <w:rPr>
          <w:rFonts w:ascii="Times New Roman" w:hAnsi="Times New Roman"/>
          <w:bCs/>
          <w:sz w:val="28"/>
          <w:szCs w:val="28"/>
        </w:rPr>
        <w:t xml:space="preserve"> Нижнетанайского сельсовета</w:t>
      </w:r>
      <w:r>
        <w:rPr>
          <w:rFonts w:ascii="Times New Roman" w:hAnsi="Times New Roman"/>
          <w:bCs/>
          <w:sz w:val="28"/>
          <w:szCs w:val="28"/>
        </w:rPr>
        <w:t>, Нижнетанайский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4E55" w:rsidRDefault="00924E55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4E55" w:rsidRDefault="00924E55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 Нижнетанайского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924E55" w:rsidRPr="002336A7" w:rsidRDefault="00924E55" w:rsidP="00FE7D2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2336A7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24E55" w:rsidRDefault="00924E55" w:rsidP="00FE7D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4E55" w:rsidRDefault="00924E55" w:rsidP="00FE7D2F">
      <w:pPr>
        <w:widowControl w:val="0"/>
        <w:tabs>
          <w:tab w:val="left" w:pos="993"/>
        </w:tabs>
        <w:autoSpaceDE w:val="0"/>
        <w:autoSpaceDN w:val="0"/>
        <w:jc w:val="both"/>
        <w:rPr>
          <w:i/>
          <w:szCs w:val="28"/>
        </w:rPr>
      </w:pPr>
      <w:r>
        <w:rPr>
          <w:szCs w:val="28"/>
        </w:rPr>
        <w:t xml:space="preserve">         3.</w:t>
      </w:r>
      <w:r w:rsidRPr="004A4037">
        <w:rPr>
          <w:szCs w:val="28"/>
        </w:rPr>
        <w:t xml:space="preserve"> Решение </w:t>
      </w:r>
      <w:r>
        <w:rPr>
          <w:szCs w:val="28"/>
        </w:rPr>
        <w:t>вступает силу со дня, следующего за днем его официального обнародования.</w:t>
      </w:r>
      <w:r w:rsidRPr="004A4037">
        <w:rPr>
          <w:szCs w:val="28"/>
        </w:rPr>
        <w:t xml:space="preserve">  </w:t>
      </w:r>
    </w:p>
    <w:p w:rsidR="00924E55" w:rsidRPr="00BA7236" w:rsidRDefault="00924E55" w:rsidP="00FE7D2F">
      <w:pPr>
        <w:widowControl w:val="0"/>
        <w:tabs>
          <w:tab w:val="left" w:pos="993"/>
        </w:tabs>
        <w:autoSpaceDE w:val="0"/>
        <w:autoSpaceDN w:val="0"/>
        <w:jc w:val="both"/>
        <w:rPr>
          <w:szCs w:val="28"/>
        </w:rPr>
      </w:pPr>
      <w:r>
        <w:rPr>
          <w:i/>
          <w:szCs w:val="28"/>
        </w:rPr>
        <w:t xml:space="preserve">        </w:t>
      </w:r>
      <w:r w:rsidRPr="00FA1E0D">
        <w:rPr>
          <w:szCs w:val="28"/>
        </w:rPr>
        <w:t>4</w:t>
      </w:r>
      <w:r>
        <w:rPr>
          <w:i/>
          <w:szCs w:val="28"/>
        </w:rPr>
        <w:t>.</w:t>
      </w:r>
      <w:r w:rsidRPr="00BA7236">
        <w:rPr>
          <w:szCs w:val="28"/>
        </w:rPr>
        <w:t>Настоящее Решение разместить на официальном сайте администрации Нижнетанайского сельсовета  в сети Интернет по адресу:</w:t>
      </w:r>
      <w:r w:rsidRPr="00BA7236">
        <w:rPr>
          <w:szCs w:val="28"/>
          <w:lang w:val="en-US"/>
        </w:rPr>
        <w:t>adm</w:t>
      </w:r>
      <w:r w:rsidRPr="00BA7236">
        <w:rPr>
          <w:szCs w:val="28"/>
        </w:rPr>
        <w:t>-</w:t>
      </w:r>
      <w:r w:rsidRPr="00BA7236">
        <w:rPr>
          <w:szCs w:val="28"/>
          <w:lang w:val="en-US"/>
        </w:rPr>
        <w:t>nt</w:t>
      </w:r>
      <w:r w:rsidRPr="00BA7236">
        <w:rPr>
          <w:szCs w:val="28"/>
        </w:rPr>
        <w:t>.</w:t>
      </w:r>
      <w:r w:rsidRPr="00BA7236">
        <w:rPr>
          <w:szCs w:val="28"/>
          <w:lang w:val="en-US"/>
        </w:rPr>
        <w:t>ru</w:t>
      </w:r>
    </w:p>
    <w:p w:rsidR="00924E55" w:rsidRPr="00FA1E0D" w:rsidRDefault="00924E55" w:rsidP="00FE7D2F">
      <w:pPr>
        <w:autoSpaceDE w:val="0"/>
        <w:autoSpaceDN w:val="0"/>
        <w:adjustRightInd w:val="0"/>
        <w:jc w:val="both"/>
        <w:rPr>
          <w:szCs w:val="28"/>
        </w:rPr>
      </w:pPr>
    </w:p>
    <w:p w:rsidR="00924E55" w:rsidRPr="00FA1E0D" w:rsidRDefault="00924E55" w:rsidP="00FE7D2F">
      <w:pPr>
        <w:autoSpaceDE w:val="0"/>
        <w:autoSpaceDN w:val="0"/>
        <w:adjustRightInd w:val="0"/>
        <w:jc w:val="both"/>
        <w:rPr>
          <w:szCs w:val="28"/>
        </w:rPr>
      </w:pPr>
    </w:p>
    <w:p w:rsidR="00924E55" w:rsidRDefault="00924E55" w:rsidP="00FE7D2F">
      <w:pPr>
        <w:autoSpaceDE w:val="0"/>
        <w:autoSpaceDN w:val="0"/>
        <w:adjustRightInd w:val="0"/>
        <w:jc w:val="both"/>
        <w:rPr>
          <w:szCs w:val="28"/>
        </w:rPr>
      </w:pPr>
      <w:r w:rsidRPr="004A4037">
        <w:rPr>
          <w:szCs w:val="28"/>
        </w:rPr>
        <w:t xml:space="preserve">Председатель </w:t>
      </w:r>
      <w:r>
        <w:rPr>
          <w:i/>
          <w:szCs w:val="28"/>
        </w:rPr>
        <w:t xml:space="preserve"> </w:t>
      </w:r>
      <w:r w:rsidRPr="00A159FA">
        <w:rPr>
          <w:szCs w:val="28"/>
        </w:rPr>
        <w:t>Совета депутатов</w:t>
      </w:r>
    </w:p>
    <w:p w:rsidR="00924E55" w:rsidRPr="004A4037" w:rsidRDefault="00924E55" w:rsidP="00FE7D2F">
      <w:pPr>
        <w:autoSpaceDE w:val="0"/>
        <w:autoSpaceDN w:val="0"/>
        <w:adjustRightInd w:val="0"/>
        <w:rPr>
          <w:szCs w:val="28"/>
        </w:rPr>
      </w:pPr>
      <w:r w:rsidRPr="004A4037">
        <w:rPr>
          <w:szCs w:val="28"/>
        </w:rPr>
        <w:t>Глава</w:t>
      </w:r>
      <w:r>
        <w:rPr>
          <w:szCs w:val="28"/>
        </w:rPr>
        <w:t xml:space="preserve"> Нижнетанайского сельсовета</w:t>
      </w:r>
      <w:r w:rsidRPr="004A4037">
        <w:rPr>
          <w:i/>
          <w:szCs w:val="28"/>
        </w:rPr>
        <w:t xml:space="preserve">     </w:t>
      </w:r>
      <w:r w:rsidRPr="004A4037">
        <w:rPr>
          <w:szCs w:val="28"/>
        </w:rPr>
        <w:t xml:space="preserve">   </w:t>
      </w:r>
      <w:r>
        <w:rPr>
          <w:szCs w:val="28"/>
        </w:rPr>
        <w:t xml:space="preserve">                   К.Ю.Хромов</w:t>
      </w:r>
      <w:r w:rsidRPr="004A4037">
        <w:rPr>
          <w:szCs w:val="28"/>
        </w:rPr>
        <w:t xml:space="preserve">                                                      </w:t>
      </w:r>
    </w:p>
    <w:p w:rsidR="00924E55" w:rsidRPr="004A4037" w:rsidRDefault="00924E55" w:rsidP="00FE7D2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4E55" w:rsidRPr="002336A7" w:rsidRDefault="00924E55" w:rsidP="00FE7D2F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924E55" w:rsidRDefault="00924E55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4E55" w:rsidRDefault="00924E55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4E55" w:rsidRDefault="00924E55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24E55" w:rsidRDefault="00924E55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24E55" w:rsidRDefault="00924E5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E55" w:rsidRPr="00CF101D" w:rsidRDefault="00924E5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4E55" w:rsidRDefault="00924E5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Нижнетанайского </w:t>
      </w:r>
    </w:p>
    <w:p w:rsidR="00924E55" w:rsidRPr="00CF101D" w:rsidRDefault="00924E5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924E55" w:rsidRPr="00CF101D" w:rsidRDefault="00924E5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23.06.2021г.№ 8-57Р</w:t>
      </w:r>
    </w:p>
    <w:p w:rsidR="00924E55" w:rsidRPr="00CF101D" w:rsidRDefault="00924E55" w:rsidP="00884550">
      <w:pPr>
        <w:pStyle w:val="ConsPlusTitle"/>
        <w:jc w:val="center"/>
      </w:pPr>
    </w:p>
    <w:p w:rsidR="00924E55" w:rsidRPr="00884550" w:rsidRDefault="00924E55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924E55" w:rsidRPr="00884550" w:rsidRDefault="00924E55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Pr="00FE7D2F">
        <w:rPr>
          <w:b/>
          <w:bCs/>
          <w:sz w:val="28"/>
          <w:szCs w:val="28"/>
        </w:rPr>
        <w:t>Нижнетанайского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924E55" w:rsidRDefault="00924E55" w:rsidP="00884550">
      <w:pPr>
        <w:pStyle w:val="NormalWeb"/>
        <w:spacing w:before="0" w:beforeAutospacing="0" w:after="0" w:afterAutospacing="0"/>
        <w:ind w:firstLine="709"/>
        <w:jc w:val="center"/>
        <w:rPr>
          <w:i/>
        </w:rPr>
      </w:pPr>
    </w:p>
    <w:p w:rsidR="00924E55" w:rsidRDefault="00924E55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924E55" w:rsidRPr="00FE7D2F" w:rsidRDefault="00924E55" w:rsidP="001C51D1">
      <w:pPr>
        <w:autoSpaceDE w:val="0"/>
        <w:autoSpaceDN w:val="0"/>
        <w:adjustRightInd w:val="0"/>
        <w:ind w:firstLine="720"/>
        <w:rPr>
          <w:szCs w:val="28"/>
        </w:rPr>
      </w:pPr>
      <w:r w:rsidRPr="00A47894">
        <w:t xml:space="preserve">1.1. Настоящий порядок устанавливает процедуру определения территории или части территории </w:t>
      </w:r>
      <w:r>
        <w:t xml:space="preserve">         Нижнетанайского сельсовета</w:t>
      </w:r>
      <w:r w:rsidRPr="00A47894">
        <w:rPr>
          <w:bCs/>
        </w:rPr>
        <w:t xml:space="preserve"> (далее – территория), на которой могут реализовываться инициативные проекты.</w:t>
      </w:r>
    </w:p>
    <w:p w:rsidR="00924E55" w:rsidRPr="00A47894" w:rsidRDefault="00924E55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Pr="001C51D1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1C51D1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76D31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PT Astra Serif" w:hAnsi="PT Astra Serif"/>
          <w:sz w:val="28"/>
          <w:szCs w:val="28"/>
        </w:rPr>
        <w:t xml:space="preserve">Нижнетанайский сельсовет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924E55" w:rsidRPr="00A47894" w:rsidRDefault="00924E55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</w:t>
      </w:r>
      <w:r w:rsidRPr="00806809">
        <w:rPr>
          <w:szCs w:val="28"/>
        </w:rPr>
        <w:t xml:space="preserve"> </w:t>
      </w:r>
      <w:r w:rsidRPr="001C51D1">
        <w:rPr>
          <w:szCs w:val="28"/>
        </w:rPr>
        <w:t>Нижнетанайского сельсовета</w:t>
      </w:r>
      <w:r w:rsidRPr="00A47894">
        <w:rPr>
          <w:bCs/>
          <w:szCs w:val="28"/>
        </w:rPr>
        <w:t>.</w:t>
      </w:r>
    </w:p>
    <w:p w:rsidR="00924E55" w:rsidRPr="00976D31" w:rsidRDefault="00924E55" w:rsidP="00884550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924E55" w:rsidRPr="00976D31" w:rsidRDefault="00924E55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Pr="00806809">
        <w:rPr>
          <w:sz w:val="28"/>
          <w:szCs w:val="28"/>
        </w:rPr>
        <w:t xml:space="preserve"> </w:t>
      </w:r>
      <w:r w:rsidRPr="001C51D1">
        <w:rPr>
          <w:sz w:val="28"/>
          <w:szCs w:val="28"/>
        </w:rPr>
        <w:t>Нижнетанайского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924E55" w:rsidRPr="00976D31" w:rsidRDefault="00924E55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924E55" w:rsidRPr="00976D31" w:rsidRDefault="00924E55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924E55" w:rsidRPr="00976D31" w:rsidRDefault="00924E55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Pr="001C51D1">
        <w:rPr>
          <w:szCs w:val="28"/>
        </w:rPr>
        <w:t>Нижнетанайского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924E55" w:rsidRDefault="00924E55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924E55" w:rsidRDefault="00924E55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924E55" w:rsidRDefault="00924E55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924E55" w:rsidRDefault="00924E55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924E55" w:rsidRDefault="00924E55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924E55" w:rsidRDefault="00924E55" w:rsidP="00884550">
      <w:pPr>
        <w:jc w:val="center"/>
        <w:rPr>
          <w:b/>
          <w:bCs/>
          <w:szCs w:val="28"/>
        </w:rPr>
      </w:pPr>
    </w:p>
    <w:p w:rsidR="00924E55" w:rsidRPr="00801682" w:rsidRDefault="00924E55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924E55" w:rsidRPr="00976D31" w:rsidRDefault="00924E55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>обращается в администрацию</w:t>
      </w:r>
      <w:r w:rsidRPr="00806809">
        <w:rPr>
          <w:szCs w:val="28"/>
        </w:rPr>
        <w:t xml:space="preserve"> </w:t>
      </w:r>
      <w:r w:rsidRPr="001C51D1">
        <w:rPr>
          <w:szCs w:val="28"/>
        </w:rPr>
        <w:t>Нижнетанайского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924E55" w:rsidRPr="00976D31" w:rsidRDefault="00924E55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924E55" w:rsidRPr="00976D31" w:rsidRDefault="00924E55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924E55" w:rsidRPr="00976D31" w:rsidRDefault="00924E55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решения о внесении в администрацию</w:t>
      </w:r>
      <w:r w:rsidRPr="00806809">
        <w:rPr>
          <w:szCs w:val="28"/>
        </w:rPr>
        <w:t xml:space="preserve"> </w:t>
      </w:r>
      <w:r w:rsidRPr="001C51D1">
        <w:rPr>
          <w:szCs w:val="28"/>
        </w:rPr>
        <w:t>Нижнетанайского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Pr="001C51D1">
        <w:rPr>
          <w:szCs w:val="28"/>
        </w:rPr>
        <w:t>Нижнетанайского сельсовета</w:t>
      </w:r>
      <w:r w:rsidRPr="00B7098B">
        <w:rPr>
          <w:bCs/>
          <w:i/>
          <w:szCs w:val="28"/>
        </w:rPr>
        <w:t xml:space="preserve"> </w:t>
      </w:r>
      <w:r w:rsidRPr="00976D31">
        <w:rPr>
          <w:bCs/>
          <w:szCs w:val="28"/>
        </w:rPr>
        <w:t>в течение 15 календарный дней со дня поступления заявления принимает решение: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924E55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территория выходит за пределы территории</w:t>
      </w:r>
      <w:r w:rsidRPr="00806809">
        <w:rPr>
          <w:szCs w:val="28"/>
        </w:rPr>
        <w:t xml:space="preserve"> </w:t>
      </w:r>
      <w:r w:rsidRPr="001C51D1">
        <w:rPr>
          <w:szCs w:val="28"/>
        </w:rPr>
        <w:t>Нижнетанайского сельсовета</w:t>
      </w:r>
      <w:r w:rsidRPr="00976D31">
        <w:rPr>
          <w:bCs/>
          <w:szCs w:val="28"/>
        </w:rPr>
        <w:t>;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924E55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924E55" w:rsidRDefault="00924E55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24E55" w:rsidRDefault="00924E55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924E55" w:rsidRPr="00976D31" w:rsidRDefault="00924E55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924E55" w:rsidRPr="00976D31" w:rsidRDefault="00924E55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Pr="001C51D1">
        <w:rPr>
          <w:szCs w:val="28"/>
        </w:rPr>
        <w:t>Нижнетанайского сельсовета</w:t>
      </w:r>
      <w:r w:rsidRPr="002C4649">
        <w:rPr>
          <w:bCs/>
          <w:i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924E55" w:rsidRDefault="00924E55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1C51D1">
        <w:rPr>
          <w:szCs w:val="28"/>
        </w:rPr>
        <w:t>Нижнетанайского сельсовета</w:t>
      </w:r>
      <w:r w:rsidRPr="002C4649">
        <w:rPr>
          <w:bCs/>
          <w:i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924E55" w:rsidRDefault="00924E55" w:rsidP="00884550">
      <w:pPr>
        <w:jc w:val="both"/>
        <w:rPr>
          <w:bCs/>
          <w:szCs w:val="28"/>
        </w:rPr>
      </w:pPr>
    </w:p>
    <w:p w:rsidR="00924E55" w:rsidRPr="00066278" w:rsidRDefault="00924E55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924E55" w:rsidRDefault="00924E55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Pr="001C51D1">
        <w:rPr>
          <w:szCs w:val="28"/>
        </w:rPr>
        <w:t>Нижнетанайского сельсовета</w:t>
      </w:r>
      <w:r w:rsidRPr="00227A47">
        <w:rPr>
          <w:i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24E55" w:rsidRDefault="00924E55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E55" w:rsidRDefault="00924E55" w:rsidP="00884550"/>
    <w:p w:rsidR="00924E55" w:rsidRDefault="00924E55" w:rsidP="00884550"/>
    <w:p w:rsidR="00924E55" w:rsidRDefault="00924E55"/>
    <w:sectPr w:rsidR="00924E55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015D7"/>
    <w:rsid w:val="00053D56"/>
    <w:rsid w:val="00066278"/>
    <w:rsid w:val="00092AAD"/>
    <w:rsid w:val="000B53B9"/>
    <w:rsid w:val="000D6D13"/>
    <w:rsid w:val="000E13BA"/>
    <w:rsid w:val="000F11D0"/>
    <w:rsid w:val="00172BF2"/>
    <w:rsid w:val="001C51D1"/>
    <w:rsid w:val="00227A47"/>
    <w:rsid w:val="002336A7"/>
    <w:rsid w:val="00236A36"/>
    <w:rsid w:val="002C4649"/>
    <w:rsid w:val="002E2AB5"/>
    <w:rsid w:val="00373740"/>
    <w:rsid w:val="003D0065"/>
    <w:rsid w:val="004528DE"/>
    <w:rsid w:val="00472182"/>
    <w:rsid w:val="004A4037"/>
    <w:rsid w:val="0058526E"/>
    <w:rsid w:val="006C27FB"/>
    <w:rsid w:val="00737165"/>
    <w:rsid w:val="00777A54"/>
    <w:rsid w:val="007D7B4D"/>
    <w:rsid w:val="007F50C1"/>
    <w:rsid w:val="007F7949"/>
    <w:rsid w:val="00801682"/>
    <w:rsid w:val="00806809"/>
    <w:rsid w:val="00884550"/>
    <w:rsid w:val="00924E55"/>
    <w:rsid w:val="00935941"/>
    <w:rsid w:val="00976D31"/>
    <w:rsid w:val="00A159FA"/>
    <w:rsid w:val="00A47894"/>
    <w:rsid w:val="00A93E95"/>
    <w:rsid w:val="00AA6AE9"/>
    <w:rsid w:val="00B7098B"/>
    <w:rsid w:val="00BA7236"/>
    <w:rsid w:val="00BC684A"/>
    <w:rsid w:val="00CA3C47"/>
    <w:rsid w:val="00CF101D"/>
    <w:rsid w:val="00CF50DF"/>
    <w:rsid w:val="00D2047A"/>
    <w:rsid w:val="00D733E2"/>
    <w:rsid w:val="00DD4BDE"/>
    <w:rsid w:val="00E10F1D"/>
    <w:rsid w:val="00E77557"/>
    <w:rsid w:val="00F55952"/>
    <w:rsid w:val="00FA1E0D"/>
    <w:rsid w:val="00FE7D2F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7F794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F7949"/>
    <w:rPr>
      <w:rFonts w:eastAsia="Times New Roman" w:cs="Times New Roman"/>
      <w:b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7F7949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7949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895</Words>
  <Characters>5104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2021-06-24T03:08:00Z</cp:lastPrinted>
  <dcterms:created xsi:type="dcterms:W3CDTF">2021-03-24T04:26:00Z</dcterms:created>
  <dcterms:modified xsi:type="dcterms:W3CDTF">2021-06-24T03:08:00Z</dcterms:modified>
</cp:coreProperties>
</file>